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EA" w:rsidRPr="00B52129" w:rsidRDefault="009E6C95" w:rsidP="00550A10">
      <w:pPr>
        <w:jc w:val="both"/>
      </w:pPr>
      <w:r w:rsidRPr="00B52129">
        <w:t xml:space="preserve">1. </w:t>
      </w:r>
      <w:r w:rsidR="00104B99" w:rsidRPr="00B52129">
        <w:t>С чего рекомендуется начинать процесс обучения</w:t>
      </w:r>
      <w:r w:rsidRPr="00B52129">
        <w:t>:</w:t>
      </w:r>
      <w:bookmarkStart w:id="0" w:name="_GoBack"/>
      <w:bookmarkEnd w:id="0"/>
    </w:p>
    <w:p w:rsidR="009E6C95" w:rsidRPr="00B52129" w:rsidRDefault="009E6C95" w:rsidP="00550A10">
      <w:pPr>
        <w:jc w:val="both"/>
      </w:pPr>
      <w:r w:rsidRPr="00B52129">
        <w:t xml:space="preserve">А) </w:t>
      </w:r>
      <w:r w:rsidR="00104B99" w:rsidRPr="00B52129">
        <w:t>с правильного психологического настроя</w:t>
      </w:r>
    </w:p>
    <w:p w:rsidR="009E6C95" w:rsidRPr="00B52129" w:rsidRDefault="009E6C95" w:rsidP="00550A10">
      <w:pPr>
        <w:jc w:val="both"/>
      </w:pPr>
      <w:r w:rsidRPr="00B52129">
        <w:t>Б</w:t>
      </w:r>
      <w:r w:rsidR="00104B99" w:rsidRPr="00B52129">
        <w:t>) с молитвы</w:t>
      </w:r>
    </w:p>
    <w:p w:rsidR="009E6C95" w:rsidRPr="00B52129" w:rsidRDefault="009E6C95" w:rsidP="00550A10">
      <w:pPr>
        <w:jc w:val="both"/>
      </w:pPr>
      <w:r w:rsidRPr="00B52129">
        <w:t>В</w:t>
      </w:r>
      <w:r w:rsidR="00104B99" w:rsidRPr="00B52129">
        <w:t>) с повторения пройденного материала</w:t>
      </w:r>
    </w:p>
    <w:p w:rsidR="009E6C95" w:rsidRPr="00B52129" w:rsidRDefault="009E6C95" w:rsidP="00550A10">
      <w:pPr>
        <w:jc w:val="both"/>
      </w:pPr>
      <w:r w:rsidRPr="00B52129">
        <w:t xml:space="preserve">Г) </w:t>
      </w:r>
      <w:r w:rsidR="00104B99" w:rsidRPr="00B52129">
        <w:t>с просмотра слайдов</w:t>
      </w:r>
    </w:p>
    <w:p w:rsidR="009E6C95" w:rsidRPr="00B52129" w:rsidRDefault="009E6C95" w:rsidP="00550A10">
      <w:pPr>
        <w:jc w:val="both"/>
      </w:pPr>
    </w:p>
    <w:p w:rsidR="009E6C95" w:rsidRPr="00B52129" w:rsidRDefault="00104B99" w:rsidP="00550A10">
      <w:pPr>
        <w:jc w:val="both"/>
      </w:pPr>
      <w:r w:rsidRPr="00B52129">
        <w:t xml:space="preserve">2. В учебной программе </w:t>
      </w:r>
      <w:r w:rsidR="00A55EEF" w:rsidRPr="00B52129">
        <w:t xml:space="preserve">ЕТС </w:t>
      </w:r>
      <w:r w:rsidRPr="00B52129">
        <w:t>используется:</w:t>
      </w:r>
    </w:p>
    <w:p w:rsidR="009E6C95" w:rsidRPr="00B52129" w:rsidRDefault="009E6C95" w:rsidP="00550A10">
      <w:pPr>
        <w:jc w:val="both"/>
      </w:pPr>
      <w:r w:rsidRPr="00B52129">
        <w:t xml:space="preserve">А) </w:t>
      </w:r>
      <w:r w:rsidR="00104B99" w:rsidRPr="00B52129">
        <w:t>пятидесятнический подход к богословию</w:t>
      </w:r>
    </w:p>
    <w:p w:rsidR="009E6C95" w:rsidRPr="00B52129" w:rsidRDefault="009E6C95" w:rsidP="00550A10">
      <w:pPr>
        <w:jc w:val="both"/>
      </w:pPr>
      <w:r w:rsidRPr="00B52129">
        <w:t xml:space="preserve">Б) </w:t>
      </w:r>
      <w:r w:rsidR="00104B99" w:rsidRPr="00B52129">
        <w:t>православный подход к богословию</w:t>
      </w:r>
    </w:p>
    <w:p w:rsidR="009E6C95" w:rsidRPr="00B52129" w:rsidRDefault="009E6C95" w:rsidP="00550A10">
      <w:pPr>
        <w:jc w:val="both"/>
      </w:pPr>
      <w:r w:rsidRPr="00B52129">
        <w:t xml:space="preserve">В) </w:t>
      </w:r>
      <w:r w:rsidR="00104B99" w:rsidRPr="00B52129">
        <w:t>католический подход к богословию</w:t>
      </w:r>
    </w:p>
    <w:p w:rsidR="009E6C95" w:rsidRPr="00B52129" w:rsidRDefault="00104B99" w:rsidP="00550A10">
      <w:pPr>
        <w:jc w:val="both"/>
      </w:pPr>
      <w:r w:rsidRPr="00B52129">
        <w:t xml:space="preserve">Г) греко-католический подход к богословию </w:t>
      </w:r>
    </w:p>
    <w:p w:rsidR="009E6C95" w:rsidRPr="00B52129" w:rsidRDefault="009E6C95" w:rsidP="00550A10">
      <w:pPr>
        <w:jc w:val="both"/>
      </w:pPr>
    </w:p>
    <w:p w:rsidR="009E6C95" w:rsidRPr="00B52129" w:rsidRDefault="009E6C95" w:rsidP="00550A10">
      <w:pPr>
        <w:jc w:val="both"/>
      </w:pPr>
      <w:r w:rsidRPr="00B52129">
        <w:t xml:space="preserve">3. </w:t>
      </w:r>
      <w:r w:rsidR="00104B99" w:rsidRPr="00B52129">
        <w:t>«Кредит» в сфере образования</w:t>
      </w:r>
      <w:r w:rsidRPr="00B52129">
        <w:t xml:space="preserve"> – это</w:t>
      </w:r>
      <w:r w:rsidR="00104B99" w:rsidRPr="00B52129">
        <w:t>:</w:t>
      </w:r>
    </w:p>
    <w:p w:rsidR="009E6C95" w:rsidRPr="00B52129" w:rsidRDefault="009E6C95" w:rsidP="00550A10">
      <w:pPr>
        <w:jc w:val="both"/>
      </w:pPr>
      <w:r w:rsidRPr="00B52129">
        <w:t xml:space="preserve">А) </w:t>
      </w:r>
      <w:r w:rsidR="00104B99" w:rsidRPr="00B52129">
        <w:t xml:space="preserve">имя существительное, </w:t>
      </w:r>
      <w:proofErr w:type="gramStart"/>
      <w:r w:rsidR="00104B99" w:rsidRPr="00B52129">
        <w:t>указывающие</w:t>
      </w:r>
      <w:proofErr w:type="gramEnd"/>
      <w:r w:rsidR="00104B99" w:rsidRPr="00B52129">
        <w:t xml:space="preserve"> на доверие к субъекту</w:t>
      </w:r>
    </w:p>
    <w:p w:rsidR="009E6C95" w:rsidRPr="00B52129" w:rsidRDefault="00104B99" w:rsidP="00A55EEF">
      <w:r w:rsidRPr="00B52129">
        <w:t>Б) общественные отношения, возникающие между субъектами экономических отношений</w:t>
      </w:r>
    </w:p>
    <w:p w:rsidR="009E6C95" w:rsidRPr="00B52129" w:rsidRDefault="009E6C95" w:rsidP="00550A10">
      <w:pPr>
        <w:jc w:val="both"/>
      </w:pPr>
      <w:r w:rsidRPr="00B52129">
        <w:t xml:space="preserve">В) </w:t>
      </w:r>
      <w:r w:rsidR="00104B99" w:rsidRPr="00B52129">
        <w:t>процесс получение денежных средств</w:t>
      </w:r>
    </w:p>
    <w:p w:rsidR="009E6C95" w:rsidRPr="00B52129" w:rsidRDefault="009E6C95" w:rsidP="00550A10">
      <w:pPr>
        <w:jc w:val="both"/>
      </w:pPr>
      <w:r w:rsidRPr="00B52129">
        <w:t xml:space="preserve">Г) </w:t>
      </w:r>
      <w:r w:rsidR="00104B99" w:rsidRPr="00B52129">
        <w:t>термин</w:t>
      </w:r>
      <w:r w:rsidR="00001FED" w:rsidRPr="00B52129">
        <w:t>,</w:t>
      </w:r>
      <w:r w:rsidR="00104B99" w:rsidRPr="00B52129">
        <w:t xml:space="preserve"> обозначающий время учебной нагрузки</w:t>
      </w:r>
    </w:p>
    <w:p w:rsidR="00796B08" w:rsidRPr="00B52129" w:rsidRDefault="00796B08" w:rsidP="00550A10">
      <w:pPr>
        <w:jc w:val="both"/>
      </w:pPr>
    </w:p>
    <w:p w:rsidR="00796B08" w:rsidRPr="00B52129" w:rsidRDefault="00796B08" w:rsidP="00550A10">
      <w:pPr>
        <w:jc w:val="both"/>
      </w:pPr>
      <w:r w:rsidRPr="00B52129">
        <w:t xml:space="preserve">4. </w:t>
      </w:r>
      <w:r w:rsidR="00A7639F" w:rsidRPr="00B52129">
        <w:t>1 учебный кредит равняется</w:t>
      </w:r>
      <w:r w:rsidRPr="00B52129">
        <w:t>:</w:t>
      </w:r>
    </w:p>
    <w:p w:rsidR="00796B08" w:rsidRPr="00B52129" w:rsidRDefault="00796B08" w:rsidP="00550A10">
      <w:pPr>
        <w:jc w:val="both"/>
      </w:pPr>
      <w:r w:rsidRPr="00B52129">
        <w:t xml:space="preserve">А) </w:t>
      </w:r>
      <w:r w:rsidR="00A7639F" w:rsidRPr="00B52129">
        <w:t>25 астрономическим часам</w:t>
      </w:r>
    </w:p>
    <w:p w:rsidR="00796B08" w:rsidRPr="00B52129" w:rsidRDefault="00796B08" w:rsidP="00550A10">
      <w:pPr>
        <w:jc w:val="both"/>
      </w:pPr>
      <w:r w:rsidRPr="00B52129">
        <w:t xml:space="preserve">Б) </w:t>
      </w:r>
      <w:r w:rsidR="00A7639F" w:rsidRPr="00B52129">
        <w:t>30 астрономическим часам</w:t>
      </w:r>
    </w:p>
    <w:p w:rsidR="00796B08" w:rsidRPr="00B52129" w:rsidRDefault="00796B08" w:rsidP="00550A10">
      <w:pPr>
        <w:jc w:val="both"/>
      </w:pPr>
      <w:r w:rsidRPr="00B52129">
        <w:t xml:space="preserve">В) </w:t>
      </w:r>
      <w:r w:rsidR="00A7639F" w:rsidRPr="00B52129">
        <w:t>75 астрономическим часам</w:t>
      </w:r>
    </w:p>
    <w:p w:rsidR="00796B08" w:rsidRPr="00B52129" w:rsidRDefault="00796B08" w:rsidP="00550A10">
      <w:pPr>
        <w:jc w:val="both"/>
      </w:pPr>
      <w:r w:rsidRPr="00B52129">
        <w:t xml:space="preserve">Г) </w:t>
      </w:r>
      <w:r w:rsidR="00A7639F" w:rsidRPr="00B52129">
        <w:t>40 астрономическим минутам</w:t>
      </w:r>
    </w:p>
    <w:p w:rsidR="00796B08" w:rsidRPr="00B52129" w:rsidRDefault="00796B08" w:rsidP="00550A10">
      <w:pPr>
        <w:jc w:val="both"/>
      </w:pPr>
    </w:p>
    <w:p w:rsidR="00796B08" w:rsidRPr="00B52129" w:rsidRDefault="00796B08" w:rsidP="00550A10">
      <w:pPr>
        <w:jc w:val="both"/>
      </w:pPr>
      <w:r w:rsidRPr="00B52129">
        <w:t xml:space="preserve">5. </w:t>
      </w:r>
      <w:r w:rsidR="00A7639F" w:rsidRPr="00B52129">
        <w:t>Каждая ступень учебной программы включает:</w:t>
      </w:r>
    </w:p>
    <w:p w:rsidR="00A7639F" w:rsidRPr="00B52129" w:rsidRDefault="00796B08" w:rsidP="00550A10">
      <w:pPr>
        <w:jc w:val="both"/>
      </w:pPr>
      <w:r w:rsidRPr="00B52129">
        <w:t xml:space="preserve">А) </w:t>
      </w:r>
      <w:r w:rsidR="00A7639F" w:rsidRPr="00B52129">
        <w:t>курсы по Библии и теологии на выбор,  курсы по специальности на выбор, дополнительные курсы</w:t>
      </w:r>
    </w:p>
    <w:p w:rsidR="00796B08" w:rsidRPr="00B52129" w:rsidRDefault="00796B08" w:rsidP="00550A10">
      <w:pPr>
        <w:jc w:val="both"/>
      </w:pPr>
      <w:r w:rsidRPr="00B52129">
        <w:t>Б)</w:t>
      </w:r>
      <w:r w:rsidR="00A7639F" w:rsidRPr="00B52129">
        <w:t xml:space="preserve"> курс углубленного изучения</w:t>
      </w:r>
      <w:r w:rsidR="00ED28E1" w:rsidRPr="00B52129">
        <w:t xml:space="preserve"> предметов</w:t>
      </w:r>
      <w:r w:rsidR="00A7639F" w:rsidRPr="00B52129">
        <w:t>, общеобразовательные предметы,</w:t>
      </w:r>
      <w:r w:rsidR="00ED28E1" w:rsidRPr="00B52129">
        <w:t xml:space="preserve"> военную подготовку</w:t>
      </w:r>
    </w:p>
    <w:p w:rsidR="00796B08" w:rsidRPr="00B52129" w:rsidRDefault="00A7639F" w:rsidP="00550A10">
      <w:pPr>
        <w:jc w:val="both"/>
      </w:pPr>
      <w:r w:rsidRPr="00B52129">
        <w:t>В) обязательные курсы по Библии и теологии, общеобразовательные предметы, курсы по специальности на выбор</w:t>
      </w:r>
    </w:p>
    <w:p w:rsidR="00796B08" w:rsidRPr="00B52129" w:rsidRDefault="00A7639F" w:rsidP="00550A10">
      <w:pPr>
        <w:jc w:val="both"/>
      </w:pPr>
      <w:r w:rsidRPr="00B52129">
        <w:t xml:space="preserve">Г) </w:t>
      </w:r>
      <w:r w:rsidR="00ED28E1" w:rsidRPr="00B52129">
        <w:t>курсы по специальности на выбор, дополнительные курсы, светские предметы</w:t>
      </w:r>
    </w:p>
    <w:p w:rsidR="00796B08" w:rsidRPr="00B52129" w:rsidRDefault="00796B08" w:rsidP="00550A10">
      <w:pPr>
        <w:jc w:val="both"/>
      </w:pPr>
    </w:p>
    <w:p w:rsidR="00796B08" w:rsidRPr="00B52129" w:rsidRDefault="00796B08" w:rsidP="00550A10">
      <w:pPr>
        <w:jc w:val="both"/>
      </w:pPr>
      <w:r w:rsidRPr="00B52129">
        <w:t xml:space="preserve">6. </w:t>
      </w:r>
      <w:r w:rsidR="00ED28E1" w:rsidRPr="00B52129">
        <w:t>Компоненты курса:</w:t>
      </w:r>
    </w:p>
    <w:p w:rsidR="00796B08" w:rsidRPr="00B52129" w:rsidRDefault="00796B08" w:rsidP="00550A10">
      <w:pPr>
        <w:jc w:val="both"/>
      </w:pPr>
      <w:r w:rsidRPr="00B52129">
        <w:t>А)</w:t>
      </w:r>
      <w:r w:rsidR="009F39FF" w:rsidRPr="00B52129">
        <w:t xml:space="preserve"> </w:t>
      </w:r>
      <w:r w:rsidR="00ED28E1" w:rsidRPr="00B52129">
        <w:t>справка с места жительства, договор о материальной ответственности, задания по чтению, экзаменационный тест, студенческий пакет</w:t>
      </w:r>
    </w:p>
    <w:p w:rsidR="00796B08" w:rsidRPr="00B52129" w:rsidRDefault="00796B08" w:rsidP="00550A10">
      <w:pPr>
        <w:jc w:val="both"/>
      </w:pPr>
      <w:r w:rsidRPr="00B52129">
        <w:t>Б)</w:t>
      </w:r>
      <w:r w:rsidR="009F39FF" w:rsidRPr="00B52129">
        <w:t xml:space="preserve"> </w:t>
      </w:r>
      <w:r w:rsidR="00ED28E1" w:rsidRPr="00B52129">
        <w:t xml:space="preserve">учебник для студента, Библия, </w:t>
      </w:r>
      <w:r w:rsidR="00D82B3F" w:rsidRPr="00B52129">
        <w:t>студенческий пакет, договор о материальной ответственности, справка о состоянии здоровья</w:t>
      </w:r>
    </w:p>
    <w:p w:rsidR="00796B08" w:rsidRPr="00B52129" w:rsidRDefault="00796B08" w:rsidP="00550A10">
      <w:pPr>
        <w:jc w:val="both"/>
      </w:pPr>
      <w:r w:rsidRPr="00B52129">
        <w:t xml:space="preserve">В) </w:t>
      </w:r>
      <w:r w:rsidR="00ED28E1" w:rsidRPr="00B52129">
        <w:t>учебник для самостоятельного обучения, студенческий пакет, задания по дополнительному чтению, задания по практическому обучению</w:t>
      </w:r>
    </w:p>
    <w:p w:rsidR="00796B08" w:rsidRPr="00B52129" w:rsidRDefault="00796B08" w:rsidP="00550A10">
      <w:pPr>
        <w:jc w:val="both"/>
      </w:pPr>
      <w:r w:rsidRPr="00B52129">
        <w:t>Г)</w:t>
      </w:r>
      <w:r w:rsidR="009F39FF" w:rsidRPr="00B52129">
        <w:t xml:space="preserve"> </w:t>
      </w:r>
      <w:r w:rsidR="00ED28E1" w:rsidRPr="00B52129">
        <w:t>квитанция об оплате, учебник для самостоятельного обучения, студенческий пакет, страховой полис.</w:t>
      </w:r>
    </w:p>
    <w:p w:rsidR="00796B08" w:rsidRPr="00B52129" w:rsidRDefault="00796B08" w:rsidP="00550A10">
      <w:pPr>
        <w:jc w:val="both"/>
      </w:pPr>
    </w:p>
    <w:p w:rsidR="00796B08" w:rsidRPr="00B52129" w:rsidRDefault="00796B08" w:rsidP="00550A10">
      <w:pPr>
        <w:jc w:val="both"/>
      </w:pPr>
      <w:r w:rsidRPr="00B52129">
        <w:lastRenderedPageBreak/>
        <w:t xml:space="preserve">7. </w:t>
      </w:r>
      <w:r w:rsidR="00D82B3F" w:rsidRPr="00B52129">
        <w:t xml:space="preserve">Максимальный срок прохождения </w:t>
      </w:r>
      <w:r w:rsidR="00A55EEF" w:rsidRPr="00B52129">
        <w:t xml:space="preserve">онлайн </w:t>
      </w:r>
      <w:r w:rsidR="00D82B3F" w:rsidRPr="00B52129">
        <w:t>курса</w:t>
      </w:r>
      <w:r w:rsidRPr="00B52129">
        <w:t>:</w:t>
      </w:r>
    </w:p>
    <w:p w:rsidR="00796B08" w:rsidRPr="00B52129" w:rsidRDefault="00796B08" w:rsidP="00550A10">
      <w:pPr>
        <w:jc w:val="both"/>
      </w:pPr>
      <w:r w:rsidRPr="00B52129">
        <w:t>А)</w:t>
      </w:r>
      <w:r w:rsidR="009F39FF" w:rsidRPr="00B52129">
        <w:t xml:space="preserve"> </w:t>
      </w:r>
      <w:r w:rsidR="00D82B3F" w:rsidRPr="00B52129">
        <w:t>1 год</w:t>
      </w:r>
    </w:p>
    <w:p w:rsidR="00796B08" w:rsidRPr="00B52129" w:rsidRDefault="00796B08" w:rsidP="00550A10">
      <w:pPr>
        <w:jc w:val="both"/>
      </w:pPr>
      <w:r w:rsidRPr="00B52129">
        <w:t>Б)</w:t>
      </w:r>
      <w:r w:rsidR="009F39FF" w:rsidRPr="00B52129">
        <w:t xml:space="preserve"> </w:t>
      </w:r>
      <w:r w:rsidR="00D82B3F" w:rsidRPr="00B52129">
        <w:t>6 месяцев</w:t>
      </w:r>
    </w:p>
    <w:p w:rsidR="00796B08" w:rsidRPr="00B52129" w:rsidRDefault="00796B08" w:rsidP="00550A10">
      <w:pPr>
        <w:jc w:val="both"/>
      </w:pPr>
      <w:r w:rsidRPr="00B52129">
        <w:t xml:space="preserve">В) </w:t>
      </w:r>
      <w:r w:rsidR="00D82B3F" w:rsidRPr="00B52129">
        <w:t>9 месяцев</w:t>
      </w:r>
    </w:p>
    <w:p w:rsidR="00796B08" w:rsidRPr="00B52129" w:rsidRDefault="00796B08" w:rsidP="00550A10">
      <w:pPr>
        <w:jc w:val="both"/>
      </w:pPr>
      <w:r w:rsidRPr="00B52129">
        <w:t>Г)</w:t>
      </w:r>
      <w:r w:rsidR="009F39FF" w:rsidRPr="00B52129">
        <w:t xml:space="preserve"> </w:t>
      </w:r>
      <w:r w:rsidR="00D82B3F" w:rsidRPr="00B52129">
        <w:t>3 недели</w:t>
      </w:r>
    </w:p>
    <w:p w:rsidR="00087E96" w:rsidRPr="00B52129" w:rsidRDefault="00087E96" w:rsidP="00550A10">
      <w:pPr>
        <w:jc w:val="both"/>
      </w:pPr>
    </w:p>
    <w:p w:rsidR="00087E96" w:rsidRPr="00B52129" w:rsidRDefault="00087E96" w:rsidP="00550A10">
      <w:pPr>
        <w:jc w:val="both"/>
      </w:pPr>
      <w:r w:rsidRPr="00B52129">
        <w:t>8. Структура урока включает:</w:t>
      </w:r>
    </w:p>
    <w:p w:rsidR="00087E96" w:rsidRPr="00B52129" w:rsidRDefault="00087E96" w:rsidP="00550A10">
      <w:pPr>
        <w:jc w:val="both"/>
      </w:pPr>
      <w:r w:rsidRPr="00B52129">
        <w:t>А) название урока, начало урока, время обучения, перерыв, ответы на вопросы, итоговую оценку, конец урока</w:t>
      </w:r>
    </w:p>
    <w:p w:rsidR="00087E96" w:rsidRPr="00B52129" w:rsidRDefault="00087E96" w:rsidP="00550A10">
      <w:pPr>
        <w:jc w:val="both"/>
      </w:pPr>
      <w:r w:rsidRPr="00B52129">
        <w:t>Б) введение, цели и задачи, план, основная часть</w:t>
      </w:r>
      <w:r w:rsidR="00887BE2" w:rsidRPr="00B52129">
        <w:t>, новые слова и термины</w:t>
      </w:r>
    </w:p>
    <w:p w:rsidR="00087E96" w:rsidRPr="00B52129" w:rsidRDefault="00087E96" w:rsidP="00550A10">
      <w:pPr>
        <w:jc w:val="both"/>
      </w:pPr>
      <w:r w:rsidRPr="00B52129">
        <w:t>В)</w:t>
      </w:r>
      <w:r w:rsidR="00001FED" w:rsidRPr="00B52129">
        <w:t xml:space="preserve"> </w:t>
      </w:r>
      <w:r w:rsidRPr="00B52129">
        <w:t>практические задания, вопросы для самопроверки</w:t>
      </w:r>
      <w:r w:rsidR="00887BE2" w:rsidRPr="00B52129">
        <w:t>, подведение итогов</w:t>
      </w:r>
    </w:p>
    <w:p w:rsidR="00087E96" w:rsidRPr="00B52129" w:rsidRDefault="00087E96" w:rsidP="00550A10">
      <w:pPr>
        <w:jc w:val="both"/>
      </w:pPr>
      <w:r w:rsidRPr="00B52129">
        <w:t>Г)</w:t>
      </w:r>
      <w:r w:rsidR="00887BE2" w:rsidRPr="00B52129">
        <w:t xml:space="preserve"> Б и</w:t>
      </w:r>
      <w:proofErr w:type="gramStart"/>
      <w:r w:rsidR="00887BE2" w:rsidRPr="00B52129">
        <w:t xml:space="preserve"> В</w:t>
      </w:r>
      <w:proofErr w:type="gramEnd"/>
    </w:p>
    <w:p w:rsidR="00796B08" w:rsidRPr="00B52129" w:rsidRDefault="00796B08" w:rsidP="00550A10">
      <w:pPr>
        <w:jc w:val="both"/>
      </w:pPr>
    </w:p>
    <w:p w:rsidR="00796B08" w:rsidRPr="00B52129" w:rsidRDefault="00887BE2" w:rsidP="00550A10">
      <w:pPr>
        <w:jc w:val="both"/>
      </w:pPr>
      <w:r w:rsidRPr="00B52129">
        <w:t>9</w:t>
      </w:r>
      <w:r w:rsidR="00796B08" w:rsidRPr="00B52129">
        <w:t xml:space="preserve">. </w:t>
      </w:r>
      <w:r w:rsidR="00D82B3F" w:rsidRPr="00B52129">
        <w:t>Независимо от вида и объема заданий текст имеет 3 части</w:t>
      </w:r>
      <w:r w:rsidR="00796B08" w:rsidRPr="00B52129">
        <w:t>:</w:t>
      </w:r>
    </w:p>
    <w:p w:rsidR="00796B08" w:rsidRPr="00B52129" w:rsidRDefault="00796B08" w:rsidP="00550A10">
      <w:pPr>
        <w:jc w:val="both"/>
      </w:pPr>
      <w:r w:rsidRPr="00B52129">
        <w:t>А)</w:t>
      </w:r>
      <w:r w:rsidR="009F39FF" w:rsidRPr="00B52129">
        <w:t xml:space="preserve"> </w:t>
      </w:r>
      <w:r w:rsidR="00D82B3F" w:rsidRPr="00B52129">
        <w:t>вступление, основная часть, выводы</w:t>
      </w:r>
    </w:p>
    <w:p w:rsidR="00796B08" w:rsidRPr="00B52129" w:rsidRDefault="00796B08" w:rsidP="00550A10">
      <w:pPr>
        <w:jc w:val="both"/>
      </w:pPr>
      <w:r w:rsidRPr="00B52129">
        <w:t>Б)</w:t>
      </w:r>
      <w:r w:rsidR="009F39FF" w:rsidRPr="00B52129">
        <w:t xml:space="preserve"> </w:t>
      </w:r>
      <w:r w:rsidR="00D82B3F" w:rsidRPr="00B52129">
        <w:t>основная часть, рецензия, оценка</w:t>
      </w:r>
    </w:p>
    <w:p w:rsidR="00796B08" w:rsidRPr="00B52129" w:rsidRDefault="00796B08" w:rsidP="00550A10">
      <w:pPr>
        <w:jc w:val="both"/>
      </w:pPr>
      <w:r w:rsidRPr="00B52129">
        <w:t xml:space="preserve">В) </w:t>
      </w:r>
      <w:r w:rsidR="00D82B3F" w:rsidRPr="00B52129">
        <w:t xml:space="preserve">эпиграф, кульминация, развязка </w:t>
      </w:r>
    </w:p>
    <w:p w:rsidR="00796B08" w:rsidRPr="00B52129" w:rsidRDefault="00796B08" w:rsidP="00550A10">
      <w:pPr>
        <w:jc w:val="both"/>
      </w:pPr>
      <w:r w:rsidRPr="00B52129">
        <w:t>Г</w:t>
      </w:r>
      <w:r w:rsidR="009F39FF" w:rsidRPr="00B52129">
        <w:t xml:space="preserve">) </w:t>
      </w:r>
      <w:r w:rsidR="00D82B3F" w:rsidRPr="00B52129">
        <w:t xml:space="preserve">пролог, основная часть, эпилог  </w:t>
      </w:r>
    </w:p>
    <w:p w:rsidR="009E6C95" w:rsidRPr="00B52129" w:rsidRDefault="009E6C95" w:rsidP="00550A10">
      <w:pPr>
        <w:jc w:val="both"/>
      </w:pPr>
    </w:p>
    <w:p w:rsidR="009F39FF" w:rsidRPr="00B52129" w:rsidRDefault="00887BE2" w:rsidP="00550A10">
      <w:pPr>
        <w:jc w:val="both"/>
      </w:pPr>
      <w:r w:rsidRPr="00B52129">
        <w:t>10</w:t>
      </w:r>
      <w:r w:rsidR="009F39FF" w:rsidRPr="00B52129">
        <w:t xml:space="preserve">. </w:t>
      </w:r>
      <w:r w:rsidR="00D82B3F" w:rsidRPr="00B52129">
        <w:t>Все задания по урокам необходимо</w:t>
      </w:r>
      <w:r w:rsidR="009F39FF" w:rsidRPr="00B52129">
        <w:t>:</w:t>
      </w:r>
    </w:p>
    <w:p w:rsidR="009F39FF" w:rsidRPr="00B52129" w:rsidRDefault="009F39FF" w:rsidP="00550A10">
      <w:pPr>
        <w:jc w:val="both"/>
      </w:pPr>
      <w:r w:rsidRPr="00B52129">
        <w:t xml:space="preserve">А) </w:t>
      </w:r>
      <w:r w:rsidR="00D82B3F" w:rsidRPr="00B52129">
        <w:t>оформить в рукопись</w:t>
      </w:r>
    </w:p>
    <w:p w:rsidR="009F39FF" w:rsidRPr="00B52129" w:rsidRDefault="009F39FF" w:rsidP="00550A10">
      <w:pPr>
        <w:jc w:val="both"/>
      </w:pPr>
      <w:r w:rsidRPr="00B52129">
        <w:t xml:space="preserve">Б) </w:t>
      </w:r>
      <w:r w:rsidR="00D82B3F" w:rsidRPr="00B52129">
        <w:t>сдать после итогового экзамена</w:t>
      </w:r>
    </w:p>
    <w:p w:rsidR="009F39FF" w:rsidRPr="00B52129" w:rsidRDefault="009F39FF" w:rsidP="00550A10">
      <w:pPr>
        <w:jc w:val="both"/>
      </w:pPr>
      <w:r w:rsidRPr="00B52129">
        <w:t xml:space="preserve">В) </w:t>
      </w:r>
      <w:r w:rsidR="00D82B3F" w:rsidRPr="00B52129">
        <w:t>сдать до итогового экзамена</w:t>
      </w:r>
    </w:p>
    <w:p w:rsidR="009F39FF" w:rsidRPr="00B52129" w:rsidRDefault="009F39FF" w:rsidP="00550A10">
      <w:pPr>
        <w:jc w:val="both"/>
      </w:pPr>
      <w:r w:rsidRPr="00B52129">
        <w:t xml:space="preserve">Г) </w:t>
      </w:r>
      <w:r w:rsidR="00D82B3F" w:rsidRPr="00B52129">
        <w:t>сдать во время итогового экзамена</w:t>
      </w:r>
    </w:p>
    <w:p w:rsidR="00887BE2" w:rsidRPr="00B52129" w:rsidRDefault="00887BE2" w:rsidP="00550A10">
      <w:pPr>
        <w:jc w:val="both"/>
      </w:pPr>
    </w:p>
    <w:p w:rsidR="009F39FF" w:rsidRPr="00B52129" w:rsidRDefault="00887BE2" w:rsidP="00550A10">
      <w:pPr>
        <w:jc w:val="both"/>
      </w:pPr>
      <w:r w:rsidRPr="00B52129">
        <w:t>11</w:t>
      </w:r>
      <w:r w:rsidR="009F39FF" w:rsidRPr="00B52129">
        <w:t xml:space="preserve">. </w:t>
      </w:r>
      <w:r w:rsidR="00D82B3F" w:rsidRPr="00B52129">
        <w:t>Параметры печатного текста</w:t>
      </w:r>
      <w:r w:rsidR="009F39FF" w:rsidRPr="00B52129">
        <w:t>:</w:t>
      </w:r>
    </w:p>
    <w:p w:rsidR="009F39FF" w:rsidRPr="00B52129" w:rsidRDefault="009F39FF" w:rsidP="00550A10">
      <w:pPr>
        <w:jc w:val="both"/>
      </w:pPr>
      <w:r w:rsidRPr="00B52129">
        <w:t xml:space="preserve">А) </w:t>
      </w:r>
      <w:r w:rsidR="009E4B25" w:rsidRPr="00B52129">
        <w:t xml:space="preserve">шрифт </w:t>
      </w:r>
      <w:proofErr w:type="spellStart"/>
      <w:r w:rsidR="009E4B25" w:rsidRPr="00B52129">
        <w:t>Arial</w:t>
      </w:r>
      <w:proofErr w:type="spellEnd"/>
      <w:r w:rsidR="009E4B25" w:rsidRPr="00B52129">
        <w:t xml:space="preserve">, размер - 14 </w:t>
      </w:r>
      <w:proofErr w:type="spellStart"/>
      <w:r w:rsidR="009E4B25" w:rsidRPr="00B52129">
        <w:t>кгл</w:t>
      </w:r>
      <w:proofErr w:type="spellEnd"/>
    </w:p>
    <w:p w:rsidR="009E4B25" w:rsidRPr="00B52129" w:rsidRDefault="009E4B25" w:rsidP="00550A10">
      <w:pPr>
        <w:jc w:val="both"/>
      </w:pPr>
      <w:r w:rsidRPr="00B52129">
        <w:t xml:space="preserve">Б) шрифт </w:t>
      </w:r>
      <w:r w:rsidRPr="00B52129">
        <w:rPr>
          <w:lang w:val="en-US"/>
        </w:rPr>
        <w:t>Arial</w:t>
      </w:r>
      <w:r w:rsidRPr="00B52129">
        <w:t xml:space="preserve">, размер - 12 </w:t>
      </w:r>
      <w:proofErr w:type="spellStart"/>
      <w:r w:rsidRPr="00B52129">
        <w:t>кгл</w:t>
      </w:r>
      <w:proofErr w:type="spellEnd"/>
    </w:p>
    <w:p w:rsidR="009F39FF" w:rsidRPr="00B52129" w:rsidRDefault="009E4B25" w:rsidP="00550A10">
      <w:pPr>
        <w:jc w:val="both"/>
      </w:pPr>
      <w:r w:rsidRPr="00B52129">
        <w:t>В</w:t>
      </w:r>
      <w:r w:rsidR="009F39FF" w:rsidRPr="00B52129">
        <w:t xml:space="preserve">) </w:t>
      </w:r>
      <w:r w:rsidRPr="00B52129">
        <w:t xml:space="preserve">шрифт </w:t>
      </w:r>
      <w:r w:rsidRPr="00B52129">
        <w:rPr>
          <w:lang w:val="en-US"/>
        </w:rPr>
        <w:t>Times</w:t>
      </w:r>
      <w:r w:rsidRPr="00B52129">
        <w:t xml:space="preserve"> </w:t>
      </w:r>
      <w:r w:rsidRPr="00B52129">
        <w:rPr>
          <w:lang w:val="en-US"/>
        </w:rPr>
        <w:t>New</w:t>
      </w:r>
      <w:r w:rsidRPr="00B52129">
        <w:t xml:space="preserve"> </w:t>
      </w:r>
      <w:r w:rsidRPr="00B52129">
        <w:rPr>
          <w:lang w:val="en-US"/>
        </w:rPr>
        <w:t>Roman</w:t>
      </w:r>
      <w:r w:rsidRPr="00B52129">
        <w:t xml:space="preserve">, размер - 14 </w:t>
      </w:r>
      <w:proofErr w:type="spellStart"/>
      <w:r w:rsidRPr="00B52129">
        <w:t>кгл</w:t>
      </w:r>
      <w:proofErr w:type="spellEnd"/>
    </w:p>
    <w:p w:rsidR="009F39FF" w:rsidRPr="00B52129" w:rsidRDefault="009E4B25" w:rsidP="00550A10">
      <w:pPr>
        <w:jc w:val="both"/>
        <w:rPr>
          <w:lang w:val="en-US"/>
        </w:rPr>
      </w:pPr>
      <w:r w:rsidRPr="00B52129">
        <w:t>Г</w:t>
      </w:r>
      <w:r w:rsidR="009F39FF" w:rsidRPr="00B52129">
        <w:rPr>
          <w:lang w:val="en-US"/>
        </w:rPr>
        <w:t xml:space="preserve">) </w:t>
      </w:r>
      <w:r w:rsidRPr="00B52129">
        <w:t>шрифт</w:t>
      </w:r>
      <w:r w:rsidRPr="00B52129">
        <w:rPr>
          <w:lang w:val="en-US"/>
        </w:rPr>
        <w:t xml:space="preserve"> Times New Roman, </w:t>
      </w:r>
      <w:r w:rsidRPr="00B52129">
        <w:t>размер</w:t>
      </w:r>
      <w:r w:rsidRPr="00B52129">
        <w:rPr>
          <w:lang w:val="en-US"/>
        </w:rPr>
        <w:t xml:space="preserve"> - 18 </w:t>
      </w:r>
      <w:proofErr w:type="spellStart"/>
      <w:r w:rsidRPr="00B52129">
        <w:t>кгл</w:t>
      </w:r>
      <w:proofErr w:type="spellEnd"/>
    </w:p>
    <w:p w:rsidR="009F39FF" w:rsidRPr="00B52129" w:rsidRDefault="009F39FF" w:rsidP="00550A10">
      <w:pPr>
        <w:jc w:val="both"/>
        <w:rPr>
          <w:rFonts w:ascii="Arial" w:hAnsi="Arial" w:cs="Arial"/>
          <w:lang w:val="en-US"/>
        </w:rPr>
      </w:pPr>
    </w:p>
    <w:p w:rsidR="009F39FF" w:rsidRPr="00B52129" w:rsidRDefault="00887BE2" w:rsidP="00550A10">
      <w:pPr>
        <w:jc w:val="both"/>
      </w:pPr>
      <w:r w:rsidRPr="00B52129">
        <w:t>12</w:t>
      </w:r>
      <w:r w:rsidR="009F39FF" w:rsidRPr="00B52129">
        <w:t xml:space="preserve">. </w:t>
      </w:r>
      <w:r w:rsidR="009E4B25" w:rsidRPr="00B52129">
        <w:t xml:space="preserve">Методика онлайн обучения по программе бакалавра основывается </w:t>
      </w:r>
      <w:proofErr w:type="gramStart"/>
      <w:r w:rsidR="009E4B25" w:rsidRPr="00B52129">
        <w:t>на</w:t>
      </w:r>
      <w:proofErr w:type="gramEnd"/>
      <w:r w:rsidR="009E4B25" w:rsidRPr="00B52129">
        <w:t>:</w:t>
      </w:r>
    </w:p>
    <w:p w:rsidR="009F39FF" w:rsidRPr="00B52129" w:rsidRDefault="009F39FF" w:rsidP="00550A10">
      <w:pPr>
        <w:jc w:val="both"/>
      </w:pPr>
      <w:r w:rsidRPr="00B52129">
        <w:t xml:space="preserve">А) </w:t>
      </w:r>
      <w:r w:rsidR="009E4B25" w:rsidRPr="00B52129">
        <w:t xml:space="preserve">целевом </w:t>
      </w:r>
      <w:proofErr w:type="gramStart"/>
      <w:r w:rsidR="009E4B25" w:rsidRPr="00B52129">
        <w:t>обучении</w:t>
      </w:r>
      <w:proofErr w:type="gramEnd"/>
      <w:r w:rsidR="009E4B25" w:rsidRPr="00B52129">
        <w:t xml:space="preserve"> </w:t>
      </w:r>
    </w:p>
    <w:p w:rsidR="009F39FF" w:rsidRPr="00B52129" w:rsidRDefault="009F39FF" w:rsidP="00550A10">
      <w:pPr>
        <w:jc w:val="both"/>
      </w:pPr>
      <w:r w:rsidRPr="00B52129">
        <w:t>Б)</w:t>
      </w:r>
      <w:r w:rsidR="008B6746" w:rsidRPr="00B52129">
        <w:t xml:space="preserve"> </w:t>
      </w:r>
      <w:r w:rsidR="009E4B25" w:rsidRPr="00B52129">
        <w:t>«учителе-в-книге»</w:t>
      </w:r>
    </w:p>
    <w:p w:rsidR="009E4B25" w:rsidRPr="00B52129" w:rsidRDefault="009F39FF" w:rsidP="00550A10">
      <w:pPr>
        <w:jc w:val="both"/>
      </w:pPr>
      <w:r w:rsidRPr="00B52129">
        <w:t xml:space="preserve">В) </w:t>
      </w:r>
      <w:r w:rsidR="009E4B25" w:rsidRPr="00B52129">
        <w:t>А и</w:t>
      </w:r>
      <w:proofErr w:type="gramStart"/>
      <w:r w:rsidR="009E4B25" w:rsidRPr="00B52129">
        <w:t xml:space="preserve"> Б</w:t>
      </w:r>
      <w:proofErr w:type="gramEnd"/>
    </w:p>
    <w:p w:rsidR="009F39FF" w:rsidRPr="00B52129" w:rsidRDefault="009F39FF" w:rsidP="00550A10">
      <w:pPr>
        <w:jc w:val="both"/>
      </w:pPr>
      <w:r w:rsidRPr="00B52129">
        <w:t>Г)</w:t>
      </w:r>
      <w:r w:rsidR="008B6746" w:rsidRPr="00B52129">
        <w:t xml:space="preserve"> </w:t>
      </w:r>
      <w:proofErr w:type="gramStart"/>
      <w:r w:rsidR="009E4B25" w:rsidRPr="00B52129">
        <w:t>наличии</w:t>
      </w:r>
      <w:proofErr w:type="gramEnd"/>
      <w:r w:rsidR="009E4B25" w:rsidRPr="00B52129">
        <w:t xml:space="preserve"> интернета</w:t>
      </w:r>
    </w:p>
    <w:p w:rsidR="008B6746" w:rsidRPr="00B52129" w:rsidRDefault="008B6746" w:rsidP="00550A10">
      <w:pPr>
        <w:jc w:val="both"/>
      </w:pPr>
      <w:r w:rsidRPr="00B52129">
        <w:t xml:space="preserve"> </w:t>
      </w:r>
    </w:p>
    <w:p w:rsidR="009E4B25" w:rsidRPr="00B52129" w:rsidRDefault="00887BE2" w:rsidP="00550A10">
      <w:pPr>
        <w:jc w:val="both"/>
      </w:pPr>
      <w:r w:rsidRPr="00B52129">
        <w:t>13</w:t>
      </w:r>
      <w:r w:rsidR="008B6746" w:rsidRPr="00B52129">
        <w:t>.</w:t>
      </w:r>
      <w:r w:rsidR="009E4B25" w:rsidRPr="00B52129">
        <w:t xml:space="preserve"> Залогом успешного обучения на многие годы являются:</w:t>
      </w:r>
    </w:p>
    <w:p w:rsidR="009E4B25" w:rsidRPr="00B52129" w:rsidRDefault="008B6746" w:rsidP="00550A10">
      <w:pPr>
        <w:jc w:val="both"/>
      </w:pPr>
      <w:r w:rsidRPr="00B52129">
        <w:t xml:space="preserve">А) </w:t>
      </w:r>
      <w:r w:rsidR="009E4B25" w:rsidRPr="00B52129">
        <w:t>наличие денежных средств и свободного времени</w:t>
      </w:r>
    </w:p>
    <w:p w:rsidR="009E4B25" w:rsidRPr="00B52129" w:rsidRDefault="008B6746" w:rsidP="00550A10">
      <w:pPr>
        <w:jc w:val="both"/>
      </w:pPr>
      <w:r w:rsidRPr="00B52129">
        <w:t xml:space="preserve">Б) </w:t>
      </w:r>
      <w:r w:rsidR="009E4B25" w:rsidRPr="00B52129">
        <w:t>врожденные способности и состояние здоровья</w:t>
      </w:r>
    </w:p>
    <w:p w:rsidR="009E4B25" w:rsidRPr="00B52129" w:rsidRDefault="008B6746" w:rsidP="00550A10">
      <w:pPr>
        <w:jc w:val="both"/>
      </w:pPr>
      <w:r w:rsidRPr="00B52129">
        <w:t xml:space="preserve">В) </w:t>
      </w:r>
      <w:r w:rsidR="001647E6" w:rsidRPr="00B52129">
        <w:t>полученные умения и навыки</w:t>
      </w:r>
    </w:p>
    <w:p w:rsidR="009E4B25" w:rsidRPr="00B52129" w:rsidRDefault="00550A10" w:rsidP="00550A10">
      <w:pPr>
        <w:jc w:val="both"/>
      </w:pPr>
      <w:r w:rsidRPr="00B52129">
        <w:t xml:space="preserve">Г) </w:t>
      </w:r>
      <w:r w:rsidR="001647E6" w:rsidRPr="00B52129">
        <w:t>А и</w:t>
      </w:r>
      <w:proofErr w:type="gramStart"/>
      <w:r w:rsidR="001647E6" w:rsidRPr="00B52129">
        <w:t xml:space="preserve"> Б</w:t>
      </w:r>
      <w:proofErr w:type="gramEnd"/>
    </w:p>
    <w:p w:rsidR="00887BE2" w:rsidRPr="00B52129" w:rsidRDefault="00887BE2" w:rsidP="00550A10">
      <w:pPr>
        <w:jc w:val="both"/>
      </w:pPr>
    </w:p>
    <w:p w:rsidR="00887BE2" w:rsidRPr="00B52129" w:rsidRDefault="00887BE2" w:rsidP="00887BE2">
      <w:pPr>
        <w:jc w:val="both"/>
      </w:pPr>
      <w:r w:rsidRPr="00B52129">
        <w:t>14. Экзаменационный наблюдатель:</w:t>
      </w:r>
    </w:p>
    <w:p w:rsidR="00887BE2" w:rsidRPr="00B52129" w:rsidRDefault="00887BE2" w:rsidP="00887BE2">
      <w:pPr>
        <w:jc w:val="both"/>
      </w:pPr>
      <w:r w:rsidRPr="00B52129">
        <w:t xml:space="preserve">А) консультант, который находится на экзамене и помогает с ответами </w:t>
      </w:r>
    </w:p>
    <w:p w:rsidR="00887BE2" w:rsidRPr="00B52129" w:rsidRDefault="00887BE2" w:rsidP="00887BE2">
      <w:pPr>
        <w:jc w:val="both"/>
      </w:pPr>
      <w:r w:rsidRPr="00B52129">
        <w:lastRenderedPageBreak/>
        <w:t xml:space="preserve">Б) человек, предварительно утвержденный в ЕТС, который будет лично присутствовать на итоговом </w:t>
      </w:r>
      <w:proofErr w:type="gramStart"/>
      <w:r w:rsidRPr="00B52129">
        <w:t>экзамене</w:t>
      </w:r>
      <w:proofErr w:type="gramEnd"/>
      <w:r w:rsidRPr="00B52129">
        <w:t xml:space="preserve"> и наблюдать за его ходом</w:t>
      </w:r>
    </w:p>
    <w:p w:rsidR="00887BE2" w:rsidRPr="00B52129" w:rsidRDefault="00887BE2" w:rsidP="00887BE2">
      <w:pPr>
        <w:jc w:val="both"/>
      </w:pPr>
      <w:r w:rsidRPr="00B52129">
        <w:t>В) друг, товарищ или брат, который будет присутствовать на вашем итоговом экзамене для моральной поддержки</w:t>
      </w:r>
    </w:p>
    <w:p w:rsidR="00887BE2" w:rsidRPr="00B52129" w:rsidRDefault="00887BE2" w:rsidP="00887BE2">
      <w:pPr>
        <w:jc w:val="both"/>
      </w:pPr>
      <w:r w:rsidRPr="00B52129">
        <w:t>Г) преподаватель, который будет наблюдать за вашим итоговым экзаменом по Скайпу</w:t>
      </w:r>
    </w:p>
    <w:p w:rsidR="009E4B25" w:rsidRPr="00B52129" w:rsidRDefault="009E4B25" w:rsidP="00550A10">
      <w:pPr>
        <w:jc w:val="both"/>
      </w:pPr>
    </w:p>
    <w:p w:rsidR="008B6746" w:rsidRPr="00B52129" w:rsidRDefault="00887BE2" w:rsidP="00887BE2">
      <w:pPr>
        <w:jc w:val="both"/>
      </w:pPr>
      <w:r w:rsidRPr="00B52129">
        <w:t xml:space="preserve">15. </w:t>
      </w:r>
      <w:r w:rsidR="00D26633" w:rsidRPr="00B52129">
        <w:t>Экзамен</w:t>
      </w:r>
      <w:r w:rsidRPr="00B52129">
        <w:t xml:space="preserve"> будет </w:t>
      </w:r>
      <w:r w:rsidR="00D26633" w:rsidRPr="00B52129">
        <w:t>включать в себя</w:t>
      </w:r>
      <w:r w:rsidRPr="00B52129">
        <w:t>:</w:t>
      </w:r>
    </w:p>
    <w:p w:rsidR="00887BE2" w:rsidRPr="00B52129" w:rsidRDefault="00887BE2" w:rsidP="00887BE2">
      <w:pPr>
        <w:jc w:val="both"/>
      </w:pPr>
      <w:r w:rsidRPr="00B52129">
        <w:t xml:space="preserve">А) </w:t>
      </w:r>
      <w:r w:rsidR="00D26633" w:rsidRPr="00B52129">
        <w:t>4 части</w:t>
      </w:r>
      <w:r w:rsidR="00001FED" w:rsidRPr="00B52129">
        <w:t xml:space="preserve">: титульный лист, лист вопросов, </w:t>
      </w:r>
      <w:r w:rsidR="00D26633" w:rsidRPr="00B52129">
        <w:t xml:space="preserve">лист с ответами, </w:t>
      </w:r>
      <w:r w:rsidR="00001FED" w:rsidRPr="00B52129">
        <w:t>итоговая оценка</w:t>
      </w:r>
    </w:p>
    <w:p w:rsidR="00887BE2" w:rsidRPr="00B52129" w:rsidRDefault="00D26633" w:rsidP="00887BE2">
      <w:pPr>
        <w:jc w:val="both"/>
      </w:pPr>
      <w:r w:rsidRPr="00B52129">
        <w:t>Б) 2 части</w:t>
      </w:r>
      <w:r w:rsidR="00001FED" w:rsidRPr="00B52129">
        <w:t xml:space="preserve">: </w:t>
      </w:r>
      <w:r w:rsidRPr="00B52129">
        <w:t xml:space="preserve">лист вопросов, </w:t>
      </w:r>
      <w:r w:rsidR="00001FED" w:rsidRPr="00B52129">
        <w:t xml:space="preserve">лист </w:t>
      </w:r>
      <w:r w:rsidRPr="00B52129">
        <w:t>с ответами</w:t>
      </w:r>
      <w:r w:rsidR="00001FED" w:rsidRPr="00B52129">
        <w:t xml:space="preserve"> </w:t>
      </w:r>
    </w:p>
    <w:p w:rsidR="00887BE2" w:rsidRPr="00B52129" w:rsidRDefault="00D26633" w:rsidP="00887BE2">
      <w:pPr>
        <w:jc w:val="both"/>
      </w:pPr>
      <w:r w:rsidRPr="00B52129">
        <w:t>В) 3 части</w:t>
      </w:r>
      <w:r w:rsidR="00001FED" w:rsidRPr="00B52129">
        <w:t xml:space="preserve">: титульный лист, лист вопросов, итоговая оценка </w:t>
      </w:r>
    </w:p>
    <w:p w:rsidR="00887BE2" w:rsidRPr="00B52129" w:rsidRDefault="00887BE2" w:rsidP="00887BE2">
      <w:pPr>
        <w:jc w:val="both"/>
      </w:pPr>
      <w:r w:rsidRPr="00B52129">
        <w:t xml:space="preserve">Г) </w:t>
      </w:r>
      <w:r w:rsidR="00D26633" w:rsidRPr="00B52129">
        <w:t>1 часть: лист вопросами</w:t>
      </w:r>
    </w:p>
    <w:p w:rsidR="00001FED" w:rsidRPr="00B52129" w:rsidRDefault="00001FED" w:rsidP="00887BE2">
      <w:pPr>
        <w:jc w:val="both"/>
      </w:pPr>
    </w:p>
    <w:p w:rsidR="00001FED" w:rsidRPr="00B52129" w:rsidRDefault="00001FED" w:rsidP="00887BE2">
      <w:pPr>
        <w:jc w:val="both"/>
      </w:pPr>
      <w:r w:rsidRPr="00B52129">
        <w:t xml:space="preserve">16. Что такое </w:t>
      </w:r>
      <w:proofErr w:type="spellStart"/>
      <w:r w:rsidRPr="00B52129">
        <w:t>Scantron</w:t>
      </w:r>
      <w:proofErr w:type="spellEnd"/>
      <w:r w:rsidRPr="00B52129">
        <w:t>?</w:t>
      </w:r>
    </w:p>
    <w:p w:rsidR="00001FED" w:rsidRPr="00B52129" w:rsidRDefault="00001FED" w:rsidP="00887BE2">
      <w:pPr>
        <w:jc w:val="both"/>
      </w:pPr>
      <w:r w:rsidRPr="00B52129">
        <w:t>А) Титульный лист</w:t>
      </w:r>
    </w:p>
    <w:p w:rsidR="00001FED" w:rsidRPr="00B52129" w:rsidRDefault="00001FED" w:rsidP="00887BE2">
      <w:pPr>
        <w:jc w:val="both"/>
      </w:pPr>
      <w:r w:rsidRPr="00B52129">
        <w:t>Б) Лист вопросов</w:t>
      </w:r>
    </w:p>
    <w:p w:rsidR="00001FED" w:rsidRPr="00B52129" w:rsidRDefault="00001FED" w:rsidP="00887BE2">
      <w:pPr>
        <w:jc w:val="both"/>
      </w:pPr>
      <w:r w:rsidRPr="00B52129">
        <w:t xml:space="preserve">В) Лист </w:t>
      </w:r>
      <w:r w:rsidR="00D26633" w:rsidRPr="00B52129">
        <w:t>с ответами</w:t>
      </w:r>
    </w:p>
    <w:p w:rsidR="00001FED" w:rsidRPr="00B52129" w:rsidRDefault="00001FED" w:rsidP="00887BE2">
      <w:pPr>
        <w:jc w:val="both"/>
      </w:pPr>
      <w:r w:rsidRPr="00B52129">
        <w:t>Г) Итоговая оценка</w:t>
      </w:r>
    </w:p>
    <w:p w:rsidR="00001FED" w:rsidRPr="00B52129" w:rsidRDefault="00001FED" w:rsidP="00887BE2">
      <w:pPr>
        <w:jc w:val="both"/>
      </w:pPr>
    </w:p>
    <w:p w:rsidR="00550A10" w:rsidRPr="00B52129" w:rsidRDefault="00550A10" w:rsidP="00550A10">
      <w:pPr>
        <w:jc w:val="both"/>
      </w:pPr>
    </w:p>
    <w:p w:rsidR="008B6746" w:rsidRPr="00B52129" w:rsidRDefault="008B6746" w:rsidP="00550A10">
      <w:pPr>
        <w:jc w:val="both"/>
      </w:pPr>
    </w:p>
    <w:sectPr w:rsidR="008B6746" w:rsidRPr="00B5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001FED"/>
    <w:rsid w:val="00087E96"/>
    <w:rsid w:val="00104B99"/>
    <w:rsid w:val="001647E6"/>
    <w:rsid w:val="001B4DFD"/>
    <w:rsid w:val="00550A10"/>
    <w:rsid w:val="006A258F"/>
    <w:rsid w:val="00796B08"/>
    <w:rsid w:val="00887BE2"/>
    <w:rsid w:val="008B6746"/>
    <w:rsid w:val="009E4B25"/>
    <w:rsid w:val="009E6C95"/>
    <w:rsid w:val="009F39FF"/>
    <w:rsid w:val="00A55EEF"/>
    <w:rsid w:val="00A7639F"/>
    <w:rsid w:val="00B52129"/>
    <w:rsid w:val="00BB5161"/>
    <w:rsid w:val="00CB51EA"/>
    <w:rsid w:val="00D001D8"/>
    <w:rsid w:val="00D26633"/>
    <w:rsid w:val="00D82B3F"/>
    <w:rsid w:val="00E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D8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Chusnikova</dc:creator>
  <cp:lastModifiedBy>User</cp:lastModifiedBy>
  <cp:revision>9</cp:revision>
  <dcterms:created xsi:type="dcterms:W3CDTF">2016-03-10T09:34:00Z</dcterms:created>
  <dcterms:modified xsi:type="dcterms:W3CDTF">2016-08-14T19:56:00Z</dcterms:modified>
</cp:coreProperties>
</file>