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C4" w:rsidRDefault="00083CC4" w:rsidP="00083CC4">
      <w:pPr>
        <w:autoSpaceDE w:val="0"/>
        <w:autoSpaceDN w:val="0"/>
        <w:adjustRightInd w:val="0"/>
        <w:rPr>
          <w:rFonts w:ascii="OfficinaSerifC-Bold" w:eastAsia="Calibri" w:hAnsi="OfficinaSerifC-Bold" w:cs="OfficinaSerifC-Bold"/>
          <w:b/>
          <w:bCs/>
        </w:rPr>
      </w:pPr>
      <w:r>
        <w:rPr>
          <w:rFonts w:ascii="OfficinaSerifC-Bold" w:eastAsia="Calibri" w:hAnsi="OfficinaSerifC-Bold" w:cs="OfficinaSerifC-Bold"/>
          <w:b/>
          <w:bCs/>
        </w:rPr>
        <w:t>Домашнее задание по теме «Созависимость»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ld" w:eastAsia="Calibri" w:hAnsi="OfficinaSerifC-Bold" w:cs="OfficinaSerifC-Bold"/>
          <w:b/>
          <w:bCs/>
        </w:rPr>
      </w:pPr>
      <w:r>
        <w:rPr>
          <w:rFonts w:ascii="OfficinaSerifC-Bold" w:eastAsia="Calibri" w:hAnsi="OfficinaSerifC-Bold" w:cs="OfficinaSerifC-Bold"/>
          <w:b/>
          <w:bCs/>
        </w:rPr>
        <w:t>ПОСТАРАЙТЕСЬ ОСОЗНАТЬ, НАСКОЛЬКО ВЫ СОЗАВИСИМЫ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>Проверка своих личных качеств может помочь вам определить степень созависимости в вашей жизни. Пожалуйста, ответьте на все вопросы правдиво. Обычно первый ответ, который пришел вам в голову, является самым правдивым и самым точным.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ldItalic" w:eastAsia="Calibri" w:hAnsi="OfficinaSerifC-BoldItalic" w:cs="OfficinaSerifC-BoldItalic"/>
          <w:b/>
          <w:bCs/>
          <w:i/>
          <w:iCs/>
        </w:rPr>
      </w:pPr>
      <w:r>
        <w:rPr>
          <w:rFonts w:ascii="OfficinaSerifC-BoldItalic" w:eastAsia="Calibri" w:hAnsi="OfficinaSerifC-BoldItalic" w:cs="OfficinaSerifC-BoldItalic"/>
          <w:b/>
          <w:bCs/>
          <w:i/>
          <w:iCs/>
        </w:rPr>
        <w:t>Проверка своих личных качеств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>Типичные характеристики созависимых людей</w:t>
      </w:r>
      <w:proofErr w:type="gramStart"/>
      <w:r>
        <w:rPr>
          <w:rFonts w:ascii="OfficinaSerifC-Book" w:eastAsia="Calibri" w:hAnsi="OfficinaSerifC-Book" w:cs="OfficinaSerifC-Book"/>
          <w:sz w:val="20"/>
          <w:szCs w:val="20"/>
        </w:rPr>
        <w:t xml:space="preserve"> П</w:t>
      </w:r>
      <w:proofErr w:type="gramEnd"/>
      <w:r>
        <w:rPr>
          <w:rFonts w:ascii="OfficinaSerifC-Book" w:eastAsia="Calibri" w:hAnsi="OfficinaSerifC-Book" w:cs="OfficinaSerifC-Book"/>
          <w:sz w:val="20"/>
          <w:szCs w:val="20"/>
        </w:rPr>
        <w:t>оставьте цифры от 1 до 4 в скобки перед каждым вопросом: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>1 — никогда              2 — иногда              3 — часто                  4 — почти всегда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>( ) Я склонен (склонна) брать на себя ответственность за чувства и/или поведение других людей.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>( ) Я затрудняюсь идентифицировать свои чувства, такие как счастье, злость, смущение, уныние или возбуждение.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 xml:space="preserve"> ( ) Мне тяжело выражать свои чувства.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>( ) Я испытываю страх или беспокойство при мысли о том, как другие отреагируют на мои чувства или поведение.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>( ) Я свожу к минимуму проблемы и отрицаю или изменяю правду о чувствах или поведении людей, с которыми общаюсь.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>( ) Мне трудно устанавливать или поддерживать тесные взаимоотношения.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proofErr w:type="gramStart"/>
      <w:r>
        <w:rPr>
          <w:rFonts w:ascii="OfficinaSerifC-Book" w:eastAsia="Calibri" w:hAnsi="OfficinaSerifC-Book" w:cs="OfficinaSerifC-Book"/>
          <w:sz w:val="20"/>
          <w:szCs w:val="20"/>
        </w:rPr>
        <w:t>( ) Я боюсь быть отвергнутым (отвергнутой).</w:t>
      </w:r>
      <w:proofErr w:type="gramEnd"/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>( ) Я стараюсь добиваться во всем совершенства и сужу себя строго.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>( ) Мне трудно принимать решения.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 xml:space="preserve">( ) Я склонен (склонна) полагаться на мнения других, а не действовать по </w:t>
      </w:r>
      <w:proofErr w:type="gramStart"/>
      <w:r>
        <w:rPr>
          <w:rFonts w:ascii="OfficinaSerifC-Book" w:eastAsia="Calibri" w:hAnsi="OfficinaSerifC-Book" w:cs="OfficinaSerifC-Book"/>
          <w:sz w:val="20"/>
          <w:szCs w:val="20"/>
        </w:rPr>
        <w:t>-с</w:t>
      </w:r>
      <w:proofErr w:type="gramEnd"/>
      <w:r>
        <w:rPr>
          <w:rFonts w:ascii="OfficinaSerifC-Book" w:eastAsia="Calibri" w:hAnsi="OfficinaSerifC-Book" w:cs="OfficinaSerifC-Book"/>
          <w:sz w:val="20"/>
          <w:szCs w:val="20"/>
        </w:rPr>
        <w:t>воему усмотрению.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proofErr w:type="gramStart"/>
      <w:r>
        <w:rPr>
          <w:rFonts w:ascii="OfficinaSerifC-Book" w:eastAsia="Calibri" w:hAnsi="OfficinaSerifC-Book" w:cs="OfficinaSerifC-Book"/>
          <w:sz w:val="20"/>
          <w:szCs w:val="20"/>
        </w:rPr>
        <w:t>( ) Я склонен (склонна) ставить желания и потребности других людей на первый план.</w:t>
      </w:r>
      <w:proofErr w:type="gramEnd"/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proofErr w:type="gramStart"/>
      <w:r>
        <w:rPr>
          <w:rFonts w:ascii="OfficinaSerifC-Book" w:eastAsia="Calibri" w:hAnsi="OfficinaSerifC-Book" w:cs="OfficinaSerifC-Book"/>
          <w:sz w:val="20"/>
          <w:szCs w:val="20"/>
        </w:rPr>
        <w:t>( ) Я склонен (склонна) ценить мнение других людей выше своего собственного.</w:t>
      </w:r>
      <w:proofErr w:type="gramEnd"/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>( ) Мое ощущение собственного достоинства идет извне, в зависимости от мнения или действий других людей, которые, как мне кажется, больше в этом разбираются.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>( ) Я нахожу, что тяжело быть уязвимым (уязвимой) и просить о помощи.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proofErr w:type="gramStart"/>
      <w:r>
        <w:rPr>
          <w:rFonts w:ascii="OfficinaSerifC-Book" w:eastAsia="Calibri" w:hAnsi="OfficinaSerifC-Book" w:cs="OfficinaSerifC-Book"/>
          <w:sz w:val="20"/>
          <w:szCs w:val="20"/>
        </w:rPr>
        <w:t>( ) Я всегда подвергаюсь контролю или стремлюсь контролировать, и наоборот, всегда слежу за тем, чтобы никогда не оказаться ответственным (ответственной).</w:t>
      </w:r>
      <w:proofErr w:type="gramEnd"/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>( ) Я слишком лоялен (лояльна) к другим, даже в том случае, когда эта лояльность не оправдывается.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>( ) У меня привычка рассматривать ситуации по принципу “все или ничего”.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proofErr w:type="gramStart"/>
      <w:r>
        <w:rPr>
          <w:rFonts w:ascii="OfficinaSerifC-Book" w:eastAsia="Calibri" w:hAnsi="OfficinaSerifC-Book" w:cs="OfficinaSerifC-Book"/>
          <w:sz w:val="20"/>
          <w:szCs w:val="20"/>
        </w:rPr>
        <w:t>( ) Я очень толерантен (толерантна) к непоследовательности и смешанным поручениям.</w:t>
      </w:r>
      <w:proofErr w:type="gramEnd"/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>( ) В моей жизни происходят эмоциональные кризисы и хаос.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lastRenderedPageBreak/>
        <w:t>( ) Я стараюсь искать взаимоотношения там, где чувствую себя “нужным” (“нужной”), и пытаюсь затем сохранять их.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>Подсчет очков: чтобы получить общий результат, сложите цифры. Чтобы интерпретировать свой уровень созависимости, воспользуйтесь следующей шкалой: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>60—80 — очень высокая степень созависимых моделей.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>40—59 — высокая степень созависимых моделей.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 xml:space="preserve">30—39 — средняя степень созависимых и/или </w:t>
      </w:r>
      <w:proofErr w:type="spellStart"/>
      <w:r>
        <w:rPr>
          <w:rFonts w:ascii="OfficinaSerifC-Book" w:eastAsia="Calibri" w:hAnsi="OfficinaSerifC-Book" w:cs="OfficinaSerifC-Book"/>
          <w:sz w:val="20"/>
          <w:szCs w:val="20"/>
        </w:rPr>
        <w:t>контрзависимых</w:t>
      </w:r>
      <w:proofErr w:type="spellEnd"/>
      <w:r>
        <w:rPr>
          <w:rFonts w:ascii="OfficinaSerifC-Book" w:eastAsia="Calibri" w:hAnsi="OfficinaSerifC-Book" w:cs="OfficinaSerifC-Book"/>
          <w:sz w:val="20"/>
          <w:szCs w:val="20"/>
        </w:rPr>
        <w:t xml:space="preserve"> моделей.</w:t>
      </w:r>
    </w:p>
    <w:p w:rsidR="00083CC4" w:rsidRDefault="00083CC4" w:rsidP="00083CC4">
      <w:pPr>
        <w:autoSpaceDE w:val="0"/>
        <w:autoSpaceDN w:val="0"/>
        <w:adjustRightInd w:val="0"/>
        <w:rPr>
          <w:rFonts w:ascii="OfficinaSerifC-Book" w:eastAsia="Calibri" w:hAnsi="OfficinaSerifC-Book" w:cs="OfficinaSerifC-Book"/>
          <w:sz w:val="20"/>
          <w:szCs w:val="20"/>
        </w:rPr>
      </w:pPr>
      <w:r>
        <w:rPr>
          <w:rFonts w:ascii="OfficinaSerifC-Book" w:eastAsia="Calibri" w:hAnsi="OfficinaSerifC-Book" w:cs="OfficinaSerifC-Book"/>
          <w:sz w:val="20"/>
          <w:szCs w:val="20"/>
        </w:rPr>
        <w:t xml:space="preserve">20—29 — очень мало созависимых и/или высокая степень </w:t>
      </w:r>
      <w:proofErr w:type="spellStart"/>
      <w:r>
        <w:rPr>
          <w:rFonts w:ascii="OfficinaSerifC-Book" w:eastAsia="Calibri" w:hAnsi="OfficinaSerifC-Book" w:cs="OfficinaSerifC-Book"/>
          <w:sz w:val="20"/>
          <w:szCs w:val="20"/>
        </w:rPr>
        <w:t>контрзависимых</w:t>
      </w:r>
      <w:proofErr w:type="spellEnd"/>
      <w:r>
        <w:rPr>
          <w:rFonts w:ascii="OfficinaSerifC-Book" w:eastAsia="Calibri" w:hAnsi="OfficinaSerifC-Book" w:cs="OfficinaSerifC-Book"/>
          <w:sz w:val="20"/>
          <w:szCs w:val="20"/>
        </w:rPr>
        <w:t xml:space="preserve"> моделей.</w:t>
      </w:r>
    </w:p>
    <w:p w:rsidR="004B26C0" w:rsidRPr="00C468EB" w:rsidRDefault="004B26C0" w:rsidP="004B26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8D5" w:rsidRDefault="002E2771">
      <w:r>
        <w:t>Задание №2:</w:t>
      </w:r>
    </w:p>
    <w:p w:rsidR="002E2771" w:rsidRDefault="0011039D" w:rsidP="002E2771">
      <w:pPr>
        <w:pStyle w:val="a3"/>
        <w:numPr>
          <w:ilvl w:val="0"/>
          <w:numId w:val="1"/>
        </w:numPr>
      </w:pPr>
      <w:r>
        <w:t>Напишите краткий отчёт о результатах</w:t>
      </w:r>
      <w:r w:rsidR="002E2771">
        <w:t xml:space="preserve"> своего теста о созависимости и что вы намерены сделать в ближайшем будущем по избавлению от созависимости.</w:t>
      </w:r>
    </w:p>
    <w:p w:rsidR="002E2771" w:rsidRPr="002E2771" w:rsidRDefault="002E2771" w:rsidP="002E2771">
      <w:pPr>
        <w:pStyle w:val="a3"/>
        <w:numPr>
          <w:ilvl w:val="0"/>
          <w:numId w:val="1"/>
        </w:numPr>
      </w:pPr>
      <w:r>
        <w:t xml:space="preserve">Вышлите свои наблюдения на адрес: </w:t>
      </w:r>
      <w:proofErr w:type="spellStart"/>
      <w:r>
        <w:rPr>
          <w:lang w:val="en-US"/>
        </w:rPr>
        <w:t>nata</w:t>
      </w:r>
      <w:proofErr w:type="spellEnd"/>
      <w:r w:rsidRPr="002E2771">
        <w:t>-</w:t>
      </w:r>
      <w:proofErr w:type="spellStart"/>
      <w:r>
        <w:rPr>
          <w:lang w:val="en-US"/>
        </w:rPr>
        <w:t>lapik</w:t>
      </w:r>
      <w:proofErr w:type="spellEnd"/>
      <w:r w:rsidRPr="002E2771">
        <w:t>@</w:t>
      </w:r>
      <w:r>
        <w:rPr>
          <w:lang w:val="en-US"/>
        </w:rPr>
        <w:t>mail</w:t>
      </w:r>
      <w:r w:rsidRPr="002E2771">
        <w:t>.</w:t>
      </w:r>
      <w:proofErr w:type="spellStart"/>
      <w:r>
        <w:rPr>
          <w:lang w:val="en-US"/>
        </w:rPr>
        <w:t>ru</w:t>
      </w:r>
      <w:proofErr w:type="spellEnd"/>
    </w:p>
    <w:sectPr w:rsidR="002E2771" w:rsidRPr="002E2771" w:rsidSect="008158D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erif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erif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erif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F53E6"/>
    <w:multiLevelType w:val="hybridMultilevel"/>
    <w:tmpl w:val="B9048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83CC4"/>
    <w:rsid w:val="00041940"/>
    <w:rsid w:val="00083CC4"/>
    <w:rsid w:val="001005F7"/>
    <w:rsid w:val="0011039D"/>
    <w:rsid w:val="002E2771"/>
    <w:rsid w:val="004413C4"/>
    <w:rsid w:val="004B26C0"/>
    <w:rsid w:val="0051465B"/>
    <w:rsid w:val="0064154B"/>
    <w:rsid w:val="007C2C91"/>
    <w:rsid w:val="008158D5"/>
    <w:rsid w:val="009A60D2"/>
    <w:rsid w:val="00AB265E"/>
    <w:rsid w:val="00C7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C4"/>
  </w:style>
  <w:style w:type="paragraph" w:styleId="5">
    <w:name w:val="heading 5"/>
    <w:basedOn w:val="a"/>
    <w:next w:val="a"/>
    <w:link w:val="50"/>
    <w:semiHidden/>
    <w:unhideWhenUsed/>
    <w:qFormat/>
    <w:rsid w:val="004B26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B26C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2E2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2451</Characters>
  <Application>Microsoft Office Word</Application>
  <DocSecurity>0</DocSecurity>
  <Lines>20</Lines>
  <Paragraphs>5</Paragraphs>
  <ScaleCrop>false</ScaleCrop>
  <Company>Grizli777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Наташа</cp:lastModifiedBy>
  <cp:revision>6</cp:revision>
  <dcterms:created xsi:type="dcterms:W3CDTF">2015-11-03T19:53:00Z</dcterms:created>
  <dcterms:modified xsi:type="dcterms:W3CDTF">2016-01-04T09:38:00Z</dcterms:modified>
</cp:coreProperties>
</file>